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0A55" w14:textId="69AD7B59" w:rsidR="00E63E4E" w:rsidRPr="00DC0602" w:rsidRDefault="0098170E" w:rsidP="0098170E">
      <w:pPr>
        <w:jc w:val="center"/>
        <w:rPr>
          <w:rFonts w:ascii="Arial" w:hAnsi="Arial" w:cs="Arial"/>
          <w:sz w:val="32"/>
          <w:szCs w:val="32"/>
        </w:rPr>
      </w:pPr>
      <w:r w:rsidRPr="00DC0602">
        <w:rPr>
          <w:rFonts w:ascii="Arial" w:hAnsi="Arial" w:cs="Arial"/>
          <w:sz w:val="32"/>
          <w:szCs w:val="32"/>
        </w:rPr>
        <w:t>Phenol/Chloroform High Molecular Weight gDNA extraction Protocol</w:t>
      </w:r>
    </w:p>
    <w:p w14:paraId="2E2962FB" w14:textId="66BDC507" w:rsidR="0098170E" w:rsidRPr="00DC0602" w:rsidRDefault="0098170E" w:rsidP="0098170E">
      <w:pPr>
        <w:jc w:val="center"/>
        <w:rPr>
          <w:rFonts w:ascii="Arial" w:hAnsi="Arial" w:cs="Arial"/>
          <w:sz w:val="32"/>
          <w:szCs w:val="32"/>
        </w:rPr>
      </w:pPr>
      <w:r w:rsidRPr="00DC0602">
        <w:rPr>
          <w:rFonts w:ascii="Arial" w:hAnsi="Arial" w:cs="Arial"/>
          <w:sz w:val="32"/>
          <w:szCs w:val="32"/>
        </w:rPr>
        <w:t>Tremble Lab – Spring 2026</w:t>
      </w:r>
    </w:p>
    <w:p w14:paraId="791FFA7A" w14:textId="208E42D5" w:rsidR="0098170E" w:rsidRPr="00DC0602" w:rsidRDefault="0098170E" w:rsidP="0098170E">
      <w:pPr>
        <w:rPr>
          <w:rFonts w:ascii="Arial" w:hAnsi="Arial" w:cs="Arial"/>
        </w:rPr>
      </w:pPr>
      <w:r w:rsidRPr="00DC0602">
        <w:rPr>
          <w:rFonts w:ascii="Arial" w:hAnsi="Arial" w:cs="Arial"/>
        </w:rPr>
        <w:t>Before starting turn on heat block to 57C and bring phenol/chloroform out of fridge and place in fume hood (WEAR GLOVES)</w:t>
      </w:r>
    </w:p>
    <w:p w14:paraId="163A19A0" w14:textId="7D3E25B8" w:rsidR="0098170E" w:rsidRPr="00DC0602" w:rsidRDefault="0098170E" w:rsidP="0098170E">
      <w:pPr>
        <w:jc w:val="center"/>
        <w:rPr>
          <w:rFonts w:ascii="Arial" w:hAnsi="Arial" w:cs="Arial"/>
          <w:b/>
          <w:bCs/>
        </w:rPr>
      </w:pPr>
      <w:r w:rsidRPr="00DC0602">
        <w:rPr>
          <w:rFonts w:ascii="Arial" w:hAnsi="Arial" w:cs="Arial"/>
          <w:b/>
          <w:bCs/>
        </w:rPr>
        <w:t>Tissue Lysis</w:t>
      </w:r>
    </w:p>
    <w:p w14:paraId="6E233CA7" w14:textId="1E2A4413" w:rsidR="0098170E" w:rsidRPr="00DC0602" w:rsidRDefault="0098170E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Prefill sterile (preferably RNA/</w:t>
      </w:r>
      <w:proofErr w:type="spellStart"/>
      <w:r w:rsidRPr="00DC0602">
        <w:rPr>
          <w:rFonts w:ascii="Arial" w:hAnsi="Arial" w:cs="Arial"/>
        </w:rPr>
        <w:t>DNAse</w:t>
      </w:r>
      <w:proofErr w:type="spellEnd"/>
      <w:r w:rsidRPr="00DC0602">
        <w:rPr>
          <w:rFonts w:ascii="Arial" w:hAnsi="Arial" w:cs="Arial"/>
        </w:rPr>
        <w:t xml:space="preserve"> free not just autoclaved) with 400ul of Monarch gDNA Tissue lysis buffer + 10ul </w:t>
      </w:r>
      <w:proofErr w:type="spellStart"/>
      <w:r w:rsidRPr="00DC0602">
        <w:rPr>
          <w:rFonts w:ascii="Arial" w:hAnsi="Arial" w:cs="Arial"/>
        </w:rPr>
        <w:t>Protinease</w:t>
      </w:r>
      <w:proofErr w:type="spellEnd"/>
      <w:r w:rsidRPr="00DC0602">
        <w:rPr>
          <w:rFonts w:ascii="Arial" w:hAnsi="Arial" w:cs="Arial"/>
        </w:rPr>
        <w:t xml:space="preserve"> K</w:t>
      </w:r>
    </w:p>
    <w:p w14:paraId="6267874F" w14:textId="1B6A78CB" w:rsidR="0098170E" w:rsidRPr="00DC0602" w:rsidRDefault="0098170E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From fresh tissue use chilled sterile forceps to extract 20-30mg tissue and place directly into lysis buffer</w:t>
      </w:r>
    </w:p>
    <w:p w14:paraId="0A8F6B9D" w14:textId="3E0D5AB1" w:rsidR="0098170E" w:rsidRPr="00DC0602" w:rsidRDefault="0098170E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 xml:space="preserve">Using autoclaved </w:t>
      </w:r>
      <w:proofErr w:type="spellStart"/>
      <w:r w:rsidRPr="00DC0602">
        <w:rPr>
          <w:rFonts w:ascii="Arial" w:hAnsi="Arial" w:cs="Arial"/>
        </w:rPr>
        <w:t>micropestils</w:t>
      </w:r>
      <w:proofErr w:type="spellEnd"/>
      <w:r w:rsidRPr="00DC0602">
        <w:rPr>
          <w:rFonts w:ascii="Arial" w:hAnsi="Arial" w:cs="Arial"/>
        </w:rPr>
        <w:t xml:space="preserve"> grind tissue in tissue lysis buffer until large chunks are “shredded” </w:t>
      </w:r>
    </w:p>
    <w:p w14:paraId="0B45B87A" w14:textId="0A02E89C" w:rsidR="0098170E" w:rsidRPr="00DC0602" w:rsidRDefault="0098170E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 xml:space="preserve">Place in 57C heat block to incubate for AT LEAST 1 hour. Gently flick tubes </w:t>
      </w:r>
      <w:proofErr w:type="gramStart"/>
      <w:r w:rsidRPr="00DC0602">
        <w:rPr>
          <w:rFonts w:ascii="Arial" w:hAnsi="Arial" w:cs="Arial"/>
        </w:rPr>
        <w:t>ever</w:t>
      </w:r>
      <w:proofErr w:type="gramEnd"/>
      <w:r w:rsidRPr="00DC0602">
        <w:rPr>
          <w:rFonts w:ascii="Arial" w:hAnsi="Arial" w:cs="Arial"/>
        </w:rPr>
        <w:t xml:space="preserve"> ~15min to resuspend tissue. Halfway through incubation it helps to regrind tissue using </w:t>
      </w:r>
      <w:proofErr w:type="spellStart"/>
      <w:r w:rsidRPr="00DC0602">
        <w:rPr>
          <w:rFonts w:ascii="Arial" w:hAnsi="Arial" w:cs="Arial"/>
        </w:rPr>
        <w:t>micropestil</w:t>
      </w:r>
      <w:proofErr w:type="spellEnd"/>
      <w:r w:rsidRPr="00DC0602">
        <w:rPr>
          <w:rFonts w:ascii="Arial" w:hAnsi="Arial" w:cs="Arial"/>
        </w:rPr>
        <w:t xml:space="preserve"> to ensure complete homogenization.</w:t>
      </w:r>
    </w:p>
    <w:p w14:paraId="6D1D3F4F" w14:textId="6C6B5C1E" w:rsidR="0098170E" w:rsidRPr="00DC0602" w:rsidRDefault="0098170E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 xml:space="preserve">After incubation add 5ul </w:t>
      </w:r>
      <w:proofErr w:type="spellStart"/>
      <w:r w:rsidRPr="00DC0602">
        <w:rPr>
          <w:rFonts w:ascii="Arial" w:hAnsi="Arial" w:cs="Arial"/>
        </w:rPr>
        <w:t>RNAse</w:t>
      </w:r>
      <w:proofErr w:type="spellEnd"/>
      <w:r w:rsidRPr="00DC0602">
        <w:rPr>
          <w:rFonts w:ascii="Arial" w:hAnsi="Arial" w:cs="Arial"/>
        </w:rPr>
        <w:t xml:space="preserve"> A to sample and incubate at 57C for another 15 min.</w:t>
      </w:r>
    </w:p>
    <w:p w14:paraId="47F72511" w14:textId="0EC02901" w:rsidR="0098170E" w:rsidRPr="00DC0602" w:rsidRDefault="0098170E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 xml:space="preserve">Centrifuge samples </w:t>
      </w:r>
      <w:proofErr w:type="gramStart"/>
      <w:r w:rsidRPr="00DC0602">
        <w:rPr>
          <w:rFonts w:ascii="Arial" w:hAnsi="Arial" w:cs="Arial"/>
        </w:rPr>
        <w:t>on</w:t>
      </w:r>
      <w:proofErr w:type="gramEnd"/>
      <w:r w:rsidRPr="00DC0602">
        <w:rPr>
          <w:rFonts w:ascii="Arial" w:hAnsi="Arial" w:cs="Arial"/>
        </w:rPr>
        <w:t xml:space="preserve"> max speed for 5min, transfer supernatant to 1.5ml tube using wide-bore pipette (if available place into </w:t>
      </w:r>
      <w:proofErr w:type="spellStart"/>
      <w:r w:rsidRPr="00DC0602">
        <w:rPr>
          <w:rFonts w:ascii="Arial" w:hAnsi="Arial" w:cs="Arial"/>
        </w:rPr>
        <w:t>phaselock</w:t>
      </w:r>
      <w:proofErr w:type="spellEnd"/>
      <w:r w:rsidRPr="00DC0602">
        <w:rPr>
          <w:rFonts w:ascii="Arial" w:hAnsi="Arial" w:cs="Arial"/>
        </w:rPr>
        <w:t xml:space="preserve"> tube)</w:t>
      </w:r>
    </w:p>
    <w:p w14:paraId="4192D850" w14:textId="665E05E3" w:rsidR="0098170E" w:rsidRPr="00DC0602" w:rsidRDefault="0098170E" w:rsidP="0098170E">
      <w:pPr>
        <w:jc w:val="center"/>
        <w:rPr>
          <w:rFonts w:ascii="Arial" w:hAnsi="Arial" w:cs="Arial"/>
          <w:b/>
          <w:bCs/>
        </w:rPr>
      </w:pPr>
      <w:r w:rsidRPr="00DC0602">
        <w:rPr>
          <w:rFonts w:ascii="Arial" w:hAnsi="Arial" w:cs="Arial"/>
          <w:b/>
          <w:bCs/>
        </w:rPr>
        <w:t>DNA isolation and phase separation</w:t>
      </w:r>
    </w:p>
    <w:p w14:paraId="4F1EEE15" w14:textId="379BF349" w:rsidR="0098170E" w:rsidRPr="00DC0602" w:rsidRDefault="008E7FB3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In fume hood, a</w:t>
      </w:r>
      <w:r w:rsidR="0098170E" w:rsidRPr="00DC0602">
        <w:rPr>
          <w:rFonts w:ascii="Arial" w:hAnsi="Arial" w:cs="Arial"/>
        </w:rPr>
        <w:t>dd 1:1 volume of phenol/chloroform (~400ul) to sample</w:t>
      </w:r>
      <w:r w:rsidRPr="00DC0602">
        <w:rPr>
          <w:rFonts w:ascii="Arial" w:hAnsi="Arial" w:cs="Arial"/>
        </w:rPr>
        <w:t xml:space="preserve"> and shake hard for 15 seconds.</w:t>
      </w:r>
    </w:p>
    <w:p w14:paraId="51D6C2A9" w14:textId="4F41E8C0" w:rsidR="0098170E" w:rsidRPr="00DC0602" w:rsidRDefault="008E7FB3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DC0602">
        <w:rPr>
          <w:rFonts w:ascii="Arial" w:hAnsi="Arial" w:cs="Arial"/>
        </w:rPr>
        <w:t>Shake</w:t>
      </w:r>
      <w:proofErr w:type="gramEnd"/>
      <w:r w:rsidRPr="00DC0602">
        <w:rPr>
          <w:rFonts w:ascii="Arial" w:hAnsi="Arial" w:cs="Arial"/>
        </w:rPr>
        <w:t xml:space="preserve"> incubate on rotating hula-mixer for 10 minutes</w:t>
      </w:r>
    </w:p>
    <w:p w14:paraId="22E33205" w14:textId="7FC01500" w:rsidR="008E7FB3" w:rsidRPr="00DC0602" w:rsidRDefault="008E7FB3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Centrifuge sample at max speed for 10 minutes, remove and retain top aqueous phase (clear) using wide-bore pipette.</w:t>
      </w:r>
    </w:p>
    <w:p w14:paraId="60E1E39E" w14:textId="78AA9945" w:rsidR="008E7FB3" w:rsidRPr="00DC0602" w:rsidRDefault="008E7FB3" w:rsidP="008E7F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Add 1:1 volume of pure chloroform (phenol cleanup) and repeat steps 8-9.</w:t>
      </w:r>
    </w:p>
    <w:p w14:paraId="1594B82C" w14:textId="744B4B7B" w:rsidR="008E7FB3" w:rsidRPr="00DC0602" w:rsidRDefault="008E7FB3" w:rsidP="008E7FB3">
      <w:pPr>
        <w:jc w:val="center"/>
        <w:rPr>
          <w:rFonts w:ascii="Arial" w:hAnsi="Arial" w:cs="Arial"/>
          <w:b/>
          <w:bCs/>
        </w:rPr>
      </w:pPr>
      <w:r w:rsidRPr="00DC0602">
        <w:rPr>
          <w:rFonts w:ascii="Arial" w:hAnsi="Arial" w:cs="Arial"/>
          <w:b/>
          <w:bCs/>
        </w:rPr>
        <w:t>DNA precipitation and cleanup</w:t>
      </w:r>
    </w:p>
    <w:p w14:paraId="3B5AE0A7" w14:textId="143D206A" w:rsidR="008E7FB3" w:rsidRPr="00DC0602" w:rsidRDefault="008E7FB3" w:rsidP="008E7F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Add 0.1x volume 3M Sodium Acetate (pH ~5.5), mix by inversion, then add 2 volumes 100% cold EtOH and place tube in freezer for at least 30 minutes.</w:t>
      </w:r>
    </w:p>
    <w:p w14:paraId="74EA4F5A" w14:textId="7A655C6C" w:rsidR="008E7FB3" w:rsidRPr="00DC0602" w:rsidRDefault="008E7FB3" w:rsidP="008E7F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 xml:space="preserve">To Pellet DNA either use a flame sterilized glass rood to </w:t>
      </w:r>
      <w:proofErr w:type="gramStart"/>
      <w:r w:rsidRPr="00DC0602">
        <w:rPr>
          <w:rFonts w:ascii="Arial" w:hAnsi="Arial" w:cs="Arial"/>
        </w:rPr>
        <w:t>spool</w:t>
      </w:r>
      <w:proofErr w:type="gramEnd"/>
      <w:r w:rsidRPr="00DC0602">
        <w:rPr>
          <w:rFonts w:ascii="Arial" w:hAnsi="Arial" w:cs="Arial"/>
        </w:rPr>
        <w:t xml:space="preserve"> out DNA </w:t>
      </w:r>
      <w:r w:rsidR="00DC0602" w:rsidRPr="00DC0602">
        <w:rPr>
          <w:rFonts w:ascii="Arial" w:hAnsi="Arial" w:cs="Arial"/>
        </w:rPr>
        <w:t xml:space="preserve">directly into 70% EtOH </w:t>
      </w:r>
      <w:r w:rsidRPr="00DC0602">
        <w:rPr>
          <w:rFonts w:ascii="Arial" w:hAnsi="Arial" w:cs="Arial"/>
        </w:rPr>
        <w:t xml:space="preserve">or centrifuge </w:t>
      </w:r>
      <w:r w:rsidR="00DC0602" w:rsidRPr="00DC0602">
        <w:rPr>
          <w:rFonts w:ascii="Arial" w:hAnsi="Arial" w:cs="Arial"/>
        </w:rPr>
        <w:t>for 10 min at max speed then remove supernatant avoiding the pelleted DNA.</w:t>
      </w:r>
    </w:p>
    <w:p w14:paraId="590E0DA5" w14:textId="4BF43E51" w:rsidR="00DC0602" w:rsidRPr="00DC0602" w:rsidRDefault="00DC0602" w:rsidP="008E7F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>Wash DNA using 2x 75% EtOH Washes, spinning at max for at least 3 min.</w:t>
      </w:r>
    </w:p>
    <w:p w14:paraId="166C0541" w14:textId="502C53EC" w:rsidR="0098170E" w:rsidRPr="00DC0602" w:rsidRDefault="00DC0602" w:rsidP="009817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0602">
        <w:rPr>
          <w:rFonts w:ascii="Arial" w:hAnsi="Arial" w:cs="Arial"/>
        </w:rPr>
        <w:t xml:space="preserve">Elute DNA in Monarch TE buffer (elution buffer). </w:t>
      </w:r>
    </w:p>
    <w:sectPr w:rsidR="0098170E" w:rsidRPr="00DC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0E74"/>
    <w:multiLevelType w:val="hybridMultilevel"/>
    <w:tmpl w:val="1F6C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71539"/>
    <w:multiLevelType w:val="hybridMultilevel"/>
    <w:tmpl w:val="BBBCB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20971">
    <w:abstractNumId w:val="1"/>
  </w:num>
  <w:num w:numId="2" w16cid:durableId="2511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0E"/>
    <w:rsid w:val="00423D37"/>
    <w:rsid w:val="00540A71"/>
    <w:rsid w:val="008E7FB3"/>
    <w:rsid w:val="0098170E"/>
    <w:rsid w:val="00AB3446"/>
    <w:rsid w:val="00B90BE7"/>
    <w:rsid w:val="00DC0602"/>
    <w:rsid w:val="00E54E0F"/>
    <w:rsid w:val="00E638C8"/>
    <w:rsid w:val="00E63E4E"/>
    <w:rsid w:val="00E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B3D6"/>
  <w15:chartTrackingRefBased/>
  <w15:docId w15:val="{47968FE5-4BB4-4D02-8651-186ECA40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FB3"/>
  </w:style>
  <w:style w:type="paragraph" w:styleId="Heading1">
    <w:name w:val="heading 1"/>
    <w:basedOn w:val="Normal"/>
    <w:next w:val="Normal"/>
    <w:link w:val="Heading1Char"/>
    <w:uiPriority w:val="9"/>
    <w:qFormat/>
    <w:rsid w:val="0098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Keaton Tremble</dc:creator>
  <cp:keywords/>
  <dc:description/>
  <cp:lastModifiedBy>Keaton Tremble</cp:lastModifiedBy>
  <cp:revision>2</cp:revision>
  <dcterms:created xsi:type="dcterms:W3CDTF">2026-05-30T15:53:00Z</dcterms:created>
  <dcterms:modified xsi:type="dcterms:W3CDTF">2026-05-30T15:53:00Z</dcterms:modified>
</cp:coreProperties>
</file>